
<file path=META-INF/manifest.xml><?xml version="1.0" encoding="utf-8"?>
<!DOCTYPE manifest
  PUBLIC '-//OpenOffice.org//DTD Manifest 1.0//EN'
  'Manifest.dtd'>
<manifest:manifest xmlns:manifest="http://openoffice.org/2001/manifest">
  <manifest:file-entry manifest:media-type="application/vnd.sun.star.configuration-data" manifest:full-path="registry/dictionaries.xcu"/>
</manifest:manifest>
</file>

<file path=README.txt>COMMENT OF THE EXTENSION OWNER (MAURO TREVISAN)


Compatibility
=============
This extension is compatible with:
- Apache OpenOffice (Versions 3.3, 3.4; 4.0, 4.1)
- LibreOffice (Versions 3.3, 3.4, 3.5, 3.6; 4.0, 4.1, 4.2, 4.3, 4.4; 5.0, 5.1, 5.2)
- OpenOffice.org (Versions 3.0 or later)

Spell checking
==============
vec
Version: 2016-01-29
Author:  Mauro Trevisan <mauro.trevisan@gmail.com>
License: GNU GPL Version 2 or GPL Version 3 or OASIS 0.1

Please note
===========
Even though having built and published the dictionary extension, the extension owner has no responsibility for maintaining related dictionary.

If you detect errors or missing words, please contact the extension owner:
Mauro Trevisan <mauro.trevisan@gmail.com>

</file>

<file path=changelog.txt>2016/01/29
First release

</file>

<file path=description.xml><?xml version="1.0" encoding="utf-8"?>
<description xmlns="http://openoffice.org/extensions/description/2006" xmlns:d="http://openoffice.org/extensions/description/2006" xmlns:xlink="http://www.w3.org/1999/xlink">
  <version value="2016.03.08"/>
  <identifier value="parnodexmentegar.vec"/>
  <display-name>
    <name lang="en">Spelling dictionary for the venetan language</name>
    <name lang="vec">Diŧionario ortogràfego par la lengua vèneta</name>
    <name lang="it">Dizionario ortografico per la lingua veneta</name>
    <!-- <name lang="es">Diccionario ortográfico para la lengua veneciana</name>
		<name lang="gl">Dicionario ortográfico para a lingua venetian</name>-->
  </display-name>
  <!-- Dictionaries should work with all platforms -->
  <platform value="all"/>
  <!-- A minimal OpenOffice.org version the extension requires to be used with -->
  <dependencies>
    <OpenOffice.org-minimal-version value="3.0" d:name="OpenOffice.org 3.0"/>
  </dependencies>
  <icon>
    <default xlink:href="images/veneto.png"/>
  </icon>
  <publisher>
    <name xlink:href="http://parnodexmentegar.orgfree.com/" lang="en">Mauro Trevisan</name>
  </publisher>
  <extension-description>
    <src xlink:href="description/desc_en.txt" lang="en"/>
    <src xlink:href="description/desc_vec.txt" lang="vec"/>
    <src xlink:href="description/desc_it.txt" lang="it"/>
  </extension-description>
  <registration>
    <simple-license accept-by="admin" default-license-id="en" suppress-if-required="true">
      <license-text xlink:href="license.txt" lang="en" license-id="en"/>
    </simple-license>
  </registration>
</description>
</file>

<file path=description/affDescription.txt>---------------------------------------------------------------------
This file is a summary of the switches used in the vec affix file.

The vec.aff affix file was created from scratch by Mauro Trevisan.

2016/03/08
---------------------------------------------------------------------

A: (public) verbs infinitives
B: (public) all declinations, adjectives of 1st class (0>[oaie]|[^oaie], o>i|[^ij]o, .o>i|[ij]o, o>[ae])
C: (public) declination, adjectives of 2nd class (0>[aie]|[^oaie], a>[ie])
D: (public) declination, adjectives of 3rd class (0>[ei]|[^oaie], e>i)
E: procomplementar verbs (0>-l[oaie], 0>-[gmstv]e(ne), 0>-[gmstv]el[oaie], 0>-ne)
F: procomplementar verbs (0>-[gmntv]e|[^a], 0>-l[oaie]|[^a], a>e-[gmntv]e, a>e-l[oaie])
G: procomplementar verbs (me>l[oaie], me>[gnstv]e)
H: procomplementar verbs (mene>mel[oaie], mene>[gstv]ene, mene>[gstv]el[oaie], me>[gntv]e|[^a]me, ame>e[gmntv]e, me>l[oaie]|[^a]me, ame>el[oaie])
I: (public) sonorization of final consonants (&#241;.>nc|&#241;[oei], &#241;.>in|&#241;[oei], &#241;.>n|&#241;[oei], &#241;.>&#241;|&#241;[oei], b.>p|b[oei], p.>p|p[oei], ...)
J: interrogatives (0>-mi, 0>-[ei], 0>-t[ei]|n, 0>-n(t)[ei]|[^n])
K: interrogatives (mi>[ei], mi>t[ei]|nmi, mi>n(t)[ei]|[^n]mi)
L: interrogatives (0>-[ei], 0>-t[ei]|n, 0>-n(t)[ei]|[^n])
M: interrogatives (ni>[ei], i>(t)[ei]|ni)
N: interrogatives (0>-t[uo], 0>-stu)
O: interrogatives (u>o, tu>stu)
P: interrogatives (0>-[uo])
Q: interrogatives (u>o)
R: interrogatives (.>e-l[oaie]|[ai], 0>-l[oaie]|[^ai])
S: interrogatives (o>[aie])
T: interrogatives (ave>ise-l[oaie]|rave, ave>&#237;sel[oaie]|rave)
U: (public) plural masculine substantives (0>[oi]|[^oaie], o.>&#243;i|o[ln], a.>&#224;i|a[ln], e.>&#233;i|e[ln], 0>i|i[ln], u.>&#250;i|u[ln], o>i|[^ij]o, .o>i|[ij]o, .>i|[ae], 0>i|[&#224;&#232;&#233;])
V: (public) plural feminine substantives (0>[ei]|[^oaie], 0>i|i[ln], a.>&#224;i|a[ln], e.>&#233;i|e[ln], o.>&#243;i|o[ln], u.>&#250;i|u[ln], a>e, e>i)
W: (public) plants and crafts (&#232;r>ar(o/a/i/e), ol>iol(o/a/i/e)|rol, ol>(i)&#242;l(o/a/i/e)|rol, dor>or(o/a/i/e)|[aeiou]dor)
X: (public) adverbs in -mente
Y: adverbs in -men/-mentre
Z: (public) ignore upper/lower case (used, e.g., for latin numerals)
&#163;: (public) latin numerals
$: (public) latin numerals from X upwards
%: (public) numerals (collectives) (&#232;xe>exena, ...)

...

---------------------------------------------------------------------
To do:
-...

---------------------------------------------------------------------
The following minor suffixes have been ignored, based on frequency counts in the standard word list
-...


--- vec ---
20160228 Trevisan, Mauro. Gram&#224;dega de lengua v&#232;neta pa&#8217; i v&#232;neti. Treviso : 2015. ISBN 978-1-326-35182-3
20160228 http://www.roebasse.it/diz/zzaa.htm
20160301 Patriarchi, Gasparo. Vocabolario veneziano e padovano co&#8217; termini e m&#242;di corrispondenti toscani. III ed. Padova : s.n., 1821.

http://www.algraisan.it/s2.html


</file>

<file path=description/desc_en.txt>Venetan dictionary and hyphenation for OpenOffice/LibreOffice 4.x and later, in an individual extension.

It includes:
- vec (venetan)

</file>

<file path=description/desc_it.txt>Dizionario di veneto e regole di sillabazione per OpenOffice/LibreOffice 4.x e successivi, in una estensione singola.

Include:
- vec (veneto)

</file>

<file path=description/desc_vec.txt>Di&#359;ionario de v&#232;neto e r&#232;gole de silaba&#359;ion par OpenOffice/LibreOffice 4.x e kueli ke i s&#232;gue, inte na estension &#250;nega.

'L inklude:
- vec (v&#232;neto)

</file>

<file path=dictionaries/README_hyph_en.txt>Hyphenation dictionary
----------------------

Language: Venetan (vec).
Origin:   Based on the TeX hyphenation tables
License:  LaTeX Project Public License <http://www.latex-project.org/lppl.txt>
Author:   conversion author is Mauro Trevisan <mauro.trevisan@gmail.com>


Copyright  2016 Mauro Trevisan

This program is free software; it can be redistributed and/or modified
under the terms of the GNU Lesser General Public Licence,
as published by the Free Software Foundation, either version 2.1 of the
Licence or (at your option) any later version.

\versionnumber{1.0}   \versiondate{2016/03/16}

No guarantee or declaration of fitness to any particular purpose is given
and any liability is disclaimed.


There is no explicit  hyphenation  exception  list  because  these  patterns
proved  to  hyphenate correctly a very large set of words suitably chosen in
order to test them in the most heavy circumstances.

Nevertheless if you frequently use  technical terms that you want hyphenated
differently  from  what  is  normally  done  (for  example  if  you   prefer
etymological  hyphenation  of  prefixed  and/or  suffixed  words) you should
insert a specific hyphenation  list  in  the  preamble of your document, for
example:

\hyphenation{su-per-in-du-tor su-per-in-du-to-ri}

If you use, as you should, the venetan option of the babel package, then you
have available the active charater "  that allows you to put a discretionary
break at a word boundary of a compound word while maintaning the hyphenation
algorithm on the rest of the word.

Should you find any word that gets hyphenated in a wrong way, please, AFTER
CHECKING ON A RELIABLE MODERN DICTIONARY, report to the author, preferably
by e-mail.

</file>

<file path=license.txt>		    GNU GENERAL PUBLIC LICENSE
		       Version 2, June 1991

 Copyright (C) 1989, 1991 Free Software Foundation, Inc.,
 51 Franklin Street, Fifth Floor, Boston, MA 02110-1301 USA
 Everyone is permitted to copy and distribute verbatim copies
 of this license document, but changing it is not allowed.

			    Preamble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To protect your rights, we need to make restrictions that forbid
anyone to deny you these rights or to ask you to surrender the rights.
These restrictions translate to certain responsibilities for you if you
distribute copies of the software, or if you modify it.

  For example, if you distribute copies of such a program, whether
gratis or for a fee, you must give the recipients all the rights that
you have.  You must make sure that they, too, receive or can get the
source code.  And you must show them these terms so they know their
rights.

  We protect your rights with two steps: (1) copyright the software, and
(2) offer you this license which gives you legal permission to copy,
distribute and/or modify the software.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

		    GNU GENERAL PUBLIC LICENSE
   TERMS AND CONDITIONS FOR COPYING, DISTRIBUTION AND MODIFICATION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You may charge a fee for the physical act of transferring a copy, and
you may at your option offer warranty protection in exchange for a fee.

  2. You may modify your copy or copies of the Program or any portion
of it, thus forming a work based on the Program, and copy and
distribute such modifications or work under the terms of Section 1
above, provided that you also meet all of these conditions:

    a) You must cause the modified files to carry prominent notices
    stating that you changed the files and the date of any change.

    b) You must cause any work that you distribute or publish, that in
    whole or in part contains or is derived from the Program or any
    part thereof, to be licensed as a whole at no charge to all third
    parties under the terms of this License.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Program.

In addition, mere aggregation of another work not based on the Program
with the Program (or with a work based on the Program) on a volume of
a storage or distribution medium does not bring the other work under
the scope of this License.

  3. You may copy and distribute the Program (or a work based on it,
under Section 2) in object code or executable form under the terms of
Sections 1 and 2 above provided that you also do one of the following:

    a) Accompany it with the complete corresponding machine-readable
    source code, which must be distributed under the terms of Sections
    1 and 2 above on a medium customarily used for software interchange; or,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If any portion of this section is held invalid or unenforceable under
any particular circumstance, the balance of the section is intended to
apply and the section as a whole is intended to apply in other
circumstances.

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This section is intended to make thoroughly clear what is believed to
be a consequence of the rest of this License.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9. The Free Software Foundation may publish revised and/or new versions
of the General Public License from time to time.  Such new versions will
be similar in spirit to the present version, but may differ in detail to
address new problems or concerns.

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NO WARRANTY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END OF TERMS AND CONDITIONS

</file>